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汕头职业技术学院法治工作考核办法（试行）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黑体" w:hAnsi="黑体" w:eastAsia="黑体" w:cs="黑体"/>
          <w:color w:val="444444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第一章 总 则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第一条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为贯彻落实教育部《关于进一步加强高等学校法治工作的意见》（教政法〔2020〕8号）、《</w:t>
      </w:r>
      <w:r>
        <w:rPr>
          <w:rFonts w:hint="eastAsia" w:ascii="仿宋" w:hAnsi="仿宋" w:eastAsia="仿宋" w:cs="宋体"/>
          <w:sz w:val="32"/>
          <w:szCs w:val="32"/>
        </w:rPr>
        <w:t>广东省高等学校法治工作测评指标</w:t>
      </w:r>
      <w:r>
        <w:rPr>
          <w:rFonts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以及《广东省教育厅关于进一步加强高等学校法治工作的实施意见》（粤教策〔2021〕5号）</w:t>
      </w:r>
      <w:r>
        <w:rPr>
          <w:rFonts w:ascii="仿宋" w:hAnsi="仿宋" w:eastAsia="仿宋" w:cs="宋体"/>
          <w:sz w:val="32"/>
          <w:szCs w:val="32"/>
        </w:rPr>
        <w:t>等文件精神，切实加强学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校</w:t>
      </w:r>
      <w:r>
        <w:rPr>
          <w:rFonts w:ascii="仿宋" w:hAnsi="仿宋" w:eastAsia="仿宋" w:cs="宋体"/>
          <w:sz w:val="32"/>
          <w:szCs w:val="32"/>
        </w:rPr>
        <w:t>法治工作，全面推进依法治教、依法办学、依法治校，特制定本办法。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第二条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/>
        </w:rPr>
        <w:t>学校法治办公室（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</w:rPr>
        <w:t>与学院办公室合署办公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/>
        </w:rPr>
        <w:t>）</w:t>
      </w:r>
      <w:r>
        <w:rPr>
          <w:rFonts w:ascii="仿宋" w:hAnsi="仿宋" w:eastAsia="仿宋" w:cs="宋体"/>
          <w:sz w:val="32"/>
          <w:szCs w:val="32"/>
        </w:rPr>
        <w:t>在学院依法治校领导小组领导下，负责组织落实各部门、二级学院法治工作考核。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第二章 考核原则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第三条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法治工作考核坚持客观公正、公开透明、以评促建的原则。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第四条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法治工作考核实行日常考核与年度考核相结合，材料审查与实地检查相结合，定性评价与定量考核相结合。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第三章 考核内容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第五条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法治工作主要考察领导和工作推动机制、制度建设、内部治理结构、法律风险防控、师生法治教育、师生权益保护、法治联络员队伍建设、法治工作成效等内容。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第四章 组织实施</w:t>
      </w:r>
    </w:p>
    <w:p>
      <w:pPr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第六条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各部门、二级学院按照《</w:t>
      </w:r>
      <w:r>
        <w:rPr>
          <w:rFonts w:hint="eastAsia" w:ascii="仿宋" w:hAnsi="仿宋" w:eastAsia="仿宋" w:cs="宋体"/>
          <w:sz w:val="32"/>
          <w:szCs w:val="32"/>
        </w:rPr>
        <w:t>汕头职业技术学院法治工作测评指标</w:t>
      </w:r>
      <w:r>
        <w:rPr>
          <w:rFonts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（详见附件）</w:t>
      </w:r>
      <w:r>
        <w:rPr>
          <w:rFonts w:ascii="仿宋" w:hAnsi="仿宋" w:eastAsia="仿宋" w:cs="宋体"/>
          <w:sz w:val="32"/>
          <w:szCs w:val="32"/>
        </w:rPr>
        <w:t>进行年度自评，并将自评报告及支撑材料报送</w:t>
      </w:r>
      <w:r>
        <w:rPr>
          <w:rFonts w:hint="eastAsia" w:ascii="仿宋" w:hAnsi="仿宋" w:eastAsia="仿宋" w:cs="宋体"/>
          <w:sz w:val="32"/>
          <w:szCs w:val="32"/>
        </w:rPr>
        <w:t>学院</w:t>
      </w:r>
      <w:r>
        <w:rPr>
          <w:rFonts w:ascii="仿宋" w:hAnsi="仿宋" w:eastAsia="仿宋" w:cs="宋体"/>
          <w:sz w:val="32"/>
          <w:szCs w:val="32"/>
        </w:rPr>
        <w:t>办公室。</w:t>
      </w:r>
      <w:r>
        <w:rPr>
          <w:rFonts w:hint="eastAsia" w:ascii="仿宋" w:hAnsi="仿宋" w:eastAsia="仿宋" w:cs="宋体"/>
          <w:sz w:val="32"/>
          <w:szCs w:val="32"/>
        </w:rPr>
        <w:t>学院</w:t>
      </w:r>
      <w:r>
        <w:rPr>
          <w:rFonts w:ascii="仿宋" w:hAnsi="仿宋" w:eastAsia="仿宋" w:cs="宋体"/>
          <w:sz w:val="32"/>
          <w:szCs w:val="32"/>
        </w:rPr>
        <w:t>办公室对自评结果进行复核。</w:t>
      </w:r>
    </w:p>
    <w:p>
      <w:pPr>
        <w:ind w:firstLine="643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第七条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法治工作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宋体"/>
          <w:sz w:val="32"/>
          <w:szCs w:val="32"/>
        </w:rPr>
        <w:t>评结果分为优秀、良好、合格、不合格4个等次。90分—100分为优秀，70分—89分为良好，60分—69分为合格，60分以下为不合格。</w:t>
      </w:r>
    </w:p>
    <w:p>
      <w:pPr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第八条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学院</w:t>
      </w:r>
      <w:r>
        <w:rPr>
          <w:rFonts w:ascii="仿宋" w:hAnsi="仿宋" w:eastAsia="仿宋" w:cs="宋体"/>
          <w:sz w:val="32"/>
          <w:szCs w:val="32"/>
        </w:rPr>
        <w:t>办公室向法治工作年度自评或复核结果不合格的单位发送《法治工作整改通知书》，责令限期整改。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第九条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学院将法治工作考核纳入各部门、二级学院年度目标考核指标体系。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第五章 附 则</w:t>
      </w:r>
    </w:p>
    <w:p>
      <w:pPr>
        <w:ind w:firstLine="643" w:firstLineChars="200"/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第十条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本办法由</w:t>
      </w:r>
      <w:r>
        <w:rPr>
          <w:rFonts w:hint="eastAsia" w:ascii="仿宋" w:hAnsi="仿宋" w:eastAsia="仿宋" w:cs="宋体"/>
          <w:sz w:val="32"/>
          <w:szCs w:val="32"/>
        </w:rPr>
        <w:t>学院</w:t>
      </w:r>
      <w:r>
        <w:rPr>
          <w:rFonts w:ascii="仿宋" w:hAnsi="仿宋" w:eastAsia="仿宋" w:cs="宋体"/>
          <w:sz w:val="32"/>
          <w:szCs w:val="32"/>
        </w:rPr>
        <w:t>办公室负责解释。</w:t>
      </w:r>
    </w:p>
    <w:p>
      <w:pPr>
        <w:ind w:firstLine="643" w:firstLineChars="200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第十一条</w:t>
      </w:r>
      <w:r>
        <w:rPr>
          <w:rFonts w:ascii="方正小标宋_GBK" w:hAnsi="Tahoma" w:eastAsia="方正小标宋_GBK" w:cs="Tahoma"/>
          <w:color w:val="444444"/>
          <w:kern w:val="0"/>
          <w:sz w:val="44"/>
          <w:szCs w:val="44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本办法自公布之日起施行。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jQ5NmRhM2Q1NmYwM2U0ZGI0NjUzNTE2Y2YxZmYifQ=="/>
  </w:docVars>
  <w:rsids>
    <w:rsidRoot w:val="003A1CDE"/>
    <w:rsid w:val="000A55B0"/>
    <w:rsid w:val="000B004B"/>
    <w:rsid w:val="000F14C4"/>
    <w:rsid w:val="000F433C"/>
    <w:rsid w:val="001373C3"/>
    <w:rsid w:val="0019191A"/>
    <w:rsid w:val="001A7FFB"/>
    <w:rsid w:val="001B5792"/>
    <w:rsid w:val="00261421"/>
    <w:rsid w:val="00281B2B"/>
    <w:rsid w:val="00282FB9"/>
    <w:rsid w:val="002959B9"/>
    <w:rsid w:val="002A079E"/>
    <w:rsid w:val="002E7FF0"/>
    <w:rsid w:val="00300DF3"/>
    <w:rsid w:val="00352D96"/>
    <w:rsid w:val="0039052D"/>
    <w:rsid w:val="003A1CDE"/>
    <w:rsid w:val="00477092"/>
    <w:rsid w:val="004D30AA"/>
    <w:rsid w:val="00530E6E"/>
    <w:rsid w:val="00596562"/>
    <w:rsid w:val="006215A1"/>
    <w:rsid w:val="006323AF"/>
    <w:rsid w:val="00662C1A"/>
    <w:rsid w:val="00843384"/>
    <w:rsid w:val="008B715E"/>
    <w:rsid w:val="008E067F"/>
    <w:rsid w:val="00A03855"/>
    <w:rsid w:val="00A06AE5"/>
    <w:rsid w:val="00A15400"/>
    <w:rsid w:val="00A921E3"/>
    <w:rsid w:val="00AD305D"/>
    <w:rsid w:val="00AF7BEB"/>
    <w:rsid w:val="00B354D7"/>
    <w:rsid w:val="00BE35E2"/>
    <w:rsid w:val="00C9505D"/>
    <w:rsid w:val="00CA5809"/>
    <w:rsid w:val="00E30F20"/>
    <w:rsid w:val="00E8209E"/>
    <w:rsid w:val="00E90FD8"/>
    <w:rsid w:val="00EA2114"/>
    <w:rsid w:val="00EB08FF"/>
    <w:rsid w:val="00F373A1"/>
    <w:rsid w:val="00FC4B77"/>
    <w:rsid w:val="00FF5031"/>
    <w:rsid w:val="01057555"/>
    <w:rsid w:val="02AA7062"/>
    <w:rsid w:val="10381428"/>
    <w:rsid w:val="126C3C5C"/>
    <w:rsid w:val="1AD16FC7"/>
    <w:rsid w:val="2C515002"/>
    <w:rsid w:val="304F415C"/>
    <w:rsid w:val="366641D1"/>
    <w:rsid w:val="3E6E5AE2"/>
    <w:rsid w:val="4EDF32A8"/>
    <w:rsid w:val="59727D75"/>
    <w:rsid w:val="5FCF6F91"/>
    <w:rsid w:val="60FA6401"/>
    <w:rsid w:val="6CAC6DD4"/>
    <w:rsid w:val="787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720FC-347E-4636-A3FF-70F812AA3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695</Characters>
  <Lines>45</Lines>
  <Paragraphs>12</Paragraphs>
  <TotalTime>1647</TotalTime>
  <ScaleCrop>false</ScaleCrop>
  <LinksUpToDate>false</LinksUpToDate>
  <CharactersWithSpaces>713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2024-10-08T02:51:00Z</dcterms:created>
  <dc:creator>606-4</dc:creator>
  <cp:lastModifiedBy>吴锦鹏</cp:lastModifiedBy>
  <dcterms:modified xsi:type="dcterms:W3CDTF">2024-11-28T06:54:32Z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559CE6664DD744549023881BFCE8F2AC_12</vt:lpwstr>
  </property>
</Properties>
</file>